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D2C" w:rsidRPr="000B0D2C" w:rsidRDefault="000B0D2C" w:rsidP="000B0D2C">
      <w:pPr>
        <w:spacing w:after="0" w:line="240" w:lineRule="auto"/>
        <w:rPr>
          <w:rFonts w:ascii="Times New Roman" w:eastAsia="Times New Roman" w:hAnsi="Times New Roman" w:cs="B Nazanin"/>
          <w:sz w:val="28"/>
          <w:szCs w:val="28"/>
        </w:rPr>
      </w:pPr>
      <w:r w:rsidRPr="000B0D2C">
        <w:rPr>
          <w:rFonts w:ascii="Times New Roman" w:eastAsia="Times New Roman" w:hAnsi="Times New Roman" w:cs="B Nazanin"/>
          <w:sz w:val="28"/>
          <w:szCs w:val="28"/>
          <w:rtl/>
        </w:rPr>
        <w:t>گزارش بازديد از دانشگاه بين المللي اَوانس</w:t>
      </w:r>
      <w:r w:rsidRPr="000B0D2C">
        <w:rPr>
          <w:rFonts w:ascii="Times New Roman" w:eastAsia="Times New Roman" w:hAnsi="Times New Roman" w:cs="B Nazanin"/>
          <w:sz w:val="28"/>
          <w:szCs w:val="28"/>
        </w:rPr>
        <w:t xml:space="preserve"> («</w:t>
      </w:r>
      <w:proofErr w:type="spellStart"/>
      <w:r w:rsidRPr="000B0D2C">
        <w:rPr>
          <w:rFonts w:ascii="Times New Roman" w:eastAsia="Times New Roman" w:hAnsi="Times New Roman" w:cs="B Nazanin"/>
          <w:sz w:val="28"/>
          <w:szCs w:val="28"/>
        </w:rPr>
        <w:t>Avance</w:t>
      </w:r>
      <w:proofErr w:type="spellEnd"/>
      <w:r w:rsidRPr="000B0D2C">
        <w:rPr>
          <w:rFonts w:ascii="Times New Roman" w:eastAsia="Times New Roman" w:hAnsi="Times New Roman" w:cs="B Nazanin"/>
          <w:sz w:val="28"/>
          <w:szCs w:val="28"/>
        </w:rPr>
        <w:t xml:space="preserve">») </w:t>
      </w:r>
      <w:r w:rsidRPr="000B0D2C">
        <w:rPr>
          <w:rFonts w:ascii="Times New Roman" w:eastAsia="Times New Roman" w:hAnsi="Times New Roman" w:cs="B Nazanin"/>
          <w:sz w:val="28"/>
          <w:szCs w:val="28"/>
          <w:rtl/>
        </w:rPr>
        <w:t>اوگاندا و بررسي فرصت هاي همكاري دوجانبه</w:t>
      </w:r>
    </w:p>
    <w:p w:rsidR="000B0D2C" w:rsidRDefault="000B0D2C" w:rsidP="000B0D2C">
      <w:pPr>
        <w:shd w:val="clear" w:color="auto" w:fill="FFFFFF"/>
        <w:spacing w:after="0" w:line="240" w:lineRule="auto"/>
        <w:jc w:val="both"/>
        <w:rPr>
          <w:rFonts w:ascii="Times New Roman" w:eastAsia="Times New Roman" w:hAnsi="Times New Roman" w:cs="B Nazanin"/>
          <w:color w:val="000000"/>
          <w:sz w:val="28"/>
          <w:szCs w:val="28"/>
          <w:rtl/>
        </w:rPr>
      </w:pPr>
    </w:p>
    <w:p w:rsidR="000B0D2C" w:rsidRDefault="000B0D2C" w:rsidP="000B0D2C">
      <w:pPr>
        <w:shd w:val="clear" w:color="auto" w:fill="FFFFFF"/>
        <w:spacing w:after="0" w:line="240" w:lineRule="auto"/>
        <w:jc w:val="both"/>
        <w:rPr>
          <w:rFonts w:ascii="Times New Roman" w:eastAsia="Times New Roman" w:hAnsi="Times New Roman" w:cs="B Nazanin"/>
          <w:color w:val="000000"/>
          <w:sz w:val="28"/>
          <w:szCs w:val="28"/>
          <w:rtl/>
        </w:rPr>
      </w:pPr>
    </w:p>
    <w:p w:rsidR="000B0D2C" w:rsidRPr="000B0D2C" w:rsidRDefault="000B0D2C" w:rsidP="000B0D2C">
      <w:pPr>
        <w:shd w:val="clear" w:color="auto" w:fill="FFFFFF"/>
        <w:spacing w:after="0" w:line="240" w:lineRule="auto"/>
        <w:jc w:val="both"/>
        <w:rPr>
          <w:rFonts w:ascii="Times New Roman" w:eastAsia="Times New Roman" w:hAnsi="Times New Roman" w:cs="B Nazanin"/>
          <w:color w:val="000000"/>
          <w:sz w:val="28"/>
          <w:szCs w:val="28"/>
        </w:rPr>
      </w:pPr>
      <w:r w:rsidRPr="000B0D2C">
        <w:rPr>
          <w:rFonts w:ascii="Times New Roman" w:eastAsia="Times New Roman" w:hAnsi="Times New Roman" w:cs="B Nazanin" w:hint="cs"/>
          <w:color w:val="000000"/>
          <w:sz w:val="28"/>
          <w:szCs w:val="28"/>
          <w:rtl/>
        </w:rPr>
        <w:t>با سلام،</w:t>
      </w:r>
    </w:p>
    <w:p w:rsidR="000B0D2C" w:rsidRPr="000B0D2C" w:rsidRDefault="000B0D2C" w:rsidP="007200D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 xml:space="preserve">احتراماً، به استحضار مي‌رساند در راستاي پيگيري سياست‌هاي ديپلماسي علمي و گسترش تعاملات دانشگاهي با اوگاندا، </w:t>
      </w:r>
      <w:r>
        <w:rPr>
          <w:rFonts w:ascii="Times New Roman" w:eastAsia="Times New Roman" w:hAnsi="Times New Roman" w:cs="B Nazanin" w:hint="cs"/>
          <w:color w:val="000000"/>
          <w:sz w:val="28"/>
          <w:szCs w:val="28"/>
          <w:rtl/>
          <w:lang w:bidi="ar-SA"/>
        </w:rPr>
        <w:t>اینجانب</w:t>
      </w:r>
      <w:r w:rsidR="007200D9">
        <w:rPr>
          <w:rFonts w:ascii="Times New Roman" w:eastAsia="Times New Roman" w:hAnsi="Times New Roman" w:cs="B Nazanin" w:hint="cs"/>
          <w:color w:val="000000"/>
          <w:sz w:val="28"/>
          <w:szCs w:val="28"/>
          <w:rtl/>
          <w:lang w:bidi="ar-SA"/>
        </w:rPr>
        <w:t>(جناب صفار سفیر محترم)</w:t>
      </w:r>
      <w:bookmarkStart w:id="0" w:name="_GoBack"/>
      <w:bookmarkEnd w:id="0"/>
      <w:r w:rsidR="007200D9">
        <w:rPr>
          <w:rFonts w:ascii="Times New Roman" w:eastAsia="Times New Roman" w:hAnsi="Times New Roman" w:cs="B Nazanin" w:hint="cs"/>
          <w:color w:val="000000"/>
          <w:sz w:val="28"/>
          <w:szCs w:val="28"/>
          <w:rtl/>
          <w:lang w:bidi="ar-SA"/>
        </w:rPr>
        <w:t xml:space="preserve"> </w:t>
      </w:r>
      <w:r w:rsidRPr="000B0D2C">
        <w:rPr>
          <w:rFonts w:ascii="Times New Roman" w:eastAsia="Times New Roman" w:hAnsi="Times New Roman" w:cs="B Nazanin" w:hint="cs"/>
          <w:color w:val="000000"/>
          <w:sz w:val="28"/>
          <w:szCs w:val="28"/>
          <w:rtl/>
          <w:lang w:bidi="ar-SA"/>
        </w:rPr>
        <w:t xml:space="preserve"> به همراه كارشناس سياسي سفارت و مسئول رايزني فرهنگي جمهوري اسلامي ايران در روز سه‌شنبه مورخ</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rPr>
        <w:t>۱۴۰۴/۰۹/۲۵</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به دعوت رسمي آقاي «كاتو كيماتا جوشوآ» رئيس دانشگاه بين‌المللي آوانس («</w:t>
      </w:r>
      <w:proofErr w:type="spellStart"/>
      <w:r w:rsidRPr="000B0D2C">
        <w:rPr>
          <w:rFonts w:ascii="Times New Roman" w:eastAsia="Times New Roman" w:hAnsi="Times New Roman" w:cs="B Nazanin" w:hint="cs"/>
          <w:color w:val="000000"/>
          <w:sz w:val="28"/>
          <w:szCs w:val="28"/>
        </w:rPr>
        <w:t>Avance</w:t>
      </w:r>
      <w:proofErr w:type="spellEnd"/>
      <w:r w:rsidRPr="000B0D2C">
        <w:rPr>
          <w:rFonts w:ascii="Times New Roman" w:eastAsia="Times New Roman" w:hAnsi="Times New Roman" w:cs="B Nazanin" w:hint="cs"/>
          <w:color w:val="000000"/>
          <w:sz w:val="28"/>
          <w:szCs w:val="28"/>
        </w:rPr>
        <w:t xml:space="preserve"> International University</w:t>
      </w:r>
      <w:r w:rsidRPr="000B0D2C">
        <w:rPr>
          <w:rFonts w:ascii="Times New Roman" w:eastAsia="Times New Roman" w:hAnsi="Times New Roman" w:cs="B Nazanin" w:hint="cs"/>
          <w:color w:val="000000"/>
          <w:sz w:val="28"/>
          <w:szCs w:val="28"/>
          <w:rtl/>
          <w:lang w:bidi="ar-SA"/>
        </w:rPr>
        <w:t>») اوگاندا، از آن دانشگاه</w:t>
      </w:r>
      <w:r w:rsidRPr="000B0D2C">
        <w:rPr>
          <w:rFonts w:ascii="Times New Roman" w:eastAsia="Times New Roman" w:hAnsi="Times New Roman" w:cs="B Nazanin" w:hint="cs"/>
          <w:color w:val="000000"/>
          <w:sz w:val="28"/>
          <w:szCs w:val="28"/>
        </w:rPr>
        <w:t> </w:t>
      </w:r>
      <w:r w:rsidRPr="000B0D2C">
        <w:rPr>
          <w:rFonts w:ascii="Times New Roman" w:eastAsia="Times New Roman" w:hAnsi="Times New Roman" w:cs="B Nazanin" w:hint="cs"/>
          <w:color w:val="000000"/>
          <w:sz w:val="28"/>
          <w:szCs w:val="28"/>
          <w:rtl/>
          <w:lang w:bidi="ar-SA"/>
        </w:rPr>
        <w:t>بازديد به عمل آورديم. گزارش اين بازديد و محورهاي مذاكرات صورت گرفته به شرح ذيل تقديم مي‌گردد:</w:t>
      </w:r>
    </w:p>
    <w:p w:rsidR="000B0D2C" w:rsidRPr="000B0D2C" w:rsidRDefault="000B0D2C" w:rsidP="000B0D2C">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tl/>
        </w:rPr>
      </w:pPr>
      <w:r w:rsidRPr="000B0D2C">
        <w:rPr>
          <w:rFonts w:ascii="Times New Roman" w:eastAsia="Times New Roman" w:hAnsi="Times New Roman" w:cs="Times New Roman" w:hint="cs"/>
          <w:b/>
          <w:bCs/>
          <w:color w:val="000000"/>
          <w:sz w:val="28"/>
          <w:szCs w:val="28"/>
          <w:rtl/>
        </w:rPr>
        <w:t>         </w:t>
      </w:r>
      <w:r w:rsidRPr="000B0D2C">
        <w:rPr>
          <w:rFonts w:ascii="Times New Roman" w:eastAsia="Times New Roman" w:hAnsi="Times New Roman" w:cs="B Nazanin" w:hint="cs"/>
          <w:b/>
          <w:bCs/>
          <w:color w:val="000000"/>
          <w:sz w:val="28"/>
          <w:szCs w:val="28"/>
          <w:rtl/>
        </w:rPr>
        <w:t>معرفي</w:t>
      </w:r>
      <w:r w:rsidRPr="000B0D2C">
        <w:rPr>
          <w:rFonts w:ascii="Times New Roman" w:eastAsia="Times New Roman" w:hAnsi="Times New Roman" w:cs="Times New Roman" w:hint="cs"/>
          <w:b/>
          <w:bCs/>
          <w:color w:val="000000"/>
          <w:sz w:val="28"/>
          <w:szCs w:val="28"/>
          <w:rtl/>
          <w:lang w:bidi="ar-SA"/>
        </w:rPr>
        <w:t> </w:t>
      </w:r>
      <w:r w:rsidRPr="000B0D2C">
        <w:rPr>
          <w:rFonts w:ascii="Times New Roman" w:eastAsia="Times New Roman" w:hAnsi="Times New Roman" w:cs="B Nazanin" w:hint="cs"/>
          <w:b/>
          <w:bCs/>
          <w:color w:val="000000"/>
          <w:sz w:val="28"/>
          <w:szCs w:val="28"/>
          <w:rtl/>
          <w:lang w:bidi="ar-SA"/>
        </w:rPr>
        <w:t>ظرفيت‌هاي دانشگاه آوانس</w:t>
      </w:r>
      <w:r w:rsidRPr="000B0D2C">
        <w:rPr>
          <w:rFonts w:ascii="Times New Roman" w:eastAsia="Times New Roman" w:hAnsi="Times New Roman" w:cs="Times New Roman" w:hint="cs"/>
          <w:b/>
          <w:bCs/>
          <w:color w:val="000000"/>
          <w:sz w:val="28"/>
          <w:szCs w:val="28"/>
          <w:rtl/>
          <w:lang w:bidi="ar-SA"/>
        </w:rPr>
        <w:t> </w:t>
      </w:r>
    </w:p>
    <w:p w:rsidR="000B0D2C" w:rsidRPr="000B0D2C" w:rsidRDefault="000B0D2C" w:rsidP="000B0D2C">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tl/>
        </w:rPr>
      </w:pP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اين دانشگاه به عنوان دانشگاهي خصوصي تحت نظارت شوراي ملي آموزش عالي اوگاندا، از سال</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rPr>
        <w:t>۲۰۱۷</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فعاليت خود را آغاز نموده و تاكنون بيش از</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rPr>
        <w:t>۱۸۰۰</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دانش‌آموخته به جامعۀ علمي معرفي كرده است. در حال حاضر</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rPr>
        <w:t>۹۰۰</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دانشجو در دانشكده‌هاي «علوم پزشكي»، «حقوق»، «فناوري اطلاعات و ارتباطات»، «مديريت كسب‌وكار»، «علوم انساني» و «واحد تحقيقات» در مقاطع كارداني و كارشناسي مشغول به تحصيل مي‌باشند.</w:t>
      </w:r>
    </w:p>
    <w:p w:rsidR="000B0D2C" w:rsidRPr="000B0D2C" w:rsidRDefault="000B0D2C" w:rsidP="000B0D2C">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tl/>
        </w:rPr>
      </w:pPr>
      <w:r w:rsidRPr="000B0D2C">
        <w:rPr>
          <w:rFonts w:ascii="Times New Roman" w:eastAsia="Times New Roman" w:hAnsi="Times New Roman" w:cs="Times New Roman" w:hint="cs"/>
          <w:b/>
          <w:bCs/>
          <w:color w:val="000000"/>
          <w:sz w:val="28"/>
          <w:szCs w:val="28"/>
          <w:rtl/>
          <w:lang w:bidi="ar-SA"/>
        </w:rPr>
        <w:t>         </w:t>
      </w:r>
      <w:r w:rsidRPr="000B0D2C">
        <w:rPr>
          <w:rFonts w:ascii="Times New Roman" w:eastAsia="Times New Roman" w:hAnsi="Times New Roman" w:cs="B Nazanin" w:hint="cs"/>
          <w:b/>
          <w:bCs/>
          <w:color w:val="000000"/>
          <w:sz w:val="28"/>
          <w:szCs w:val="28"/>
          <w:rtl/>
          <w:lang w:bidi="ar-SA"/>
        </w:rPr>
        <w:t>محورهاي درخواست طرف اوگاندايي</w:t>
      </w:r>
      <w:r w:rsidRPr="000B0D2C">
        <w:rPr>
          <w:rFonts w:ascii="Times New Roman" w:eastAsia="Times New Roman" w:hAnsi="Times New Roman" w:cs="Times New Roman" w:hint="cs"/>
          <w:b/>
          <w:bCs/>
          <w:color w:val="000000"/>
          <w:sz w:val="28"/>
          <w:szCs w:val="28"/>
          <w:rtl/>
          <w:lang w:bidi="ar-SA"/>
        </w:rPr>
        <w:t> </w:t>
      </w:r>
    </w:p>
    <w:p w:rsidR="000B0D2C" w:rsidRPr="000B0D2C" w:rsidRDefault="000B0D2C" w:rsidP="000B0D2C">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tl/>
        </w:rPr>
      </w:pP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 xml:space="preserve"> </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 xml:space="preserve"> </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 xml:space="preserve"> رياست دانشگاه ضمن تمجيد از پيشرفت‌هاي علمي و پزشكي جمهوري اسلامي ايران، خواستار همكاري در حوزه‌هاي ذيل گرديد:</w:t>
      </w:r>
    </w:p>
    <w:p w:rsidR="000B0D2C" w:rsidRPr="000B0D2C" w:rsidRDefault="000B0D2C" w:rsidP="000B0D2C">
      <w:pPr>
        <w:numPr>
          <w:ilvl w:val="0"/>
          <w:numId w:val="1"/>
        </w:numPr>
        <w:shd w:val="clear" w:color="auto" w:fill="FFFFFF"/>
        <w:spacing w:before="100" w:beforeAutospacing="1" w:after="100" w:afterAutospacing="1" w:line="240" w:lineRule="auto"/>
        <w:ind w:left="1440"/>
        <w:jc w:val="both"/>
        <w:rPr>
          <w:rFonts w:ascii="Times New Roman" w:eastAsia="Times New Roman" w:hAnsi="Times New Roman" w:cs="B Nazanin"/>
          <w:color w:val="000000"/>
          <w:sz w:val="28"/>
          <w:szCs w:val="28"/>
          <w:rtl/>
        </w:rPr>
      </w:pPr>
      <w:r w:rsidRPr="000B0D2C">
        <w:rPr>
          <w:rFonts w:ascii="Times New Roman" w:eastAsia="Times New Roman" w:hAnsi="Times New Roman" w:cs="B Nazanin" w:hint="cs"/>
          <w:color w:val="000000"/>
          <w:sz w:val="28"/>
          <w:szCs w:val="28"/>
          <w:rtl/>
          <w:lang w:bidi="ar-SA"/>
        </w:rPr>
        <w:t>همكاري در زمينۀ تبادل دانشجو و استاد و تحقيقات مشترك؛</w:t>
      </w:r>
    </w:p>
    <w:p w:rsidR="000B0D2C" w:rsidRPr="000B0D2C" w:rsidRDefault="000B0D2C" w:rsidP="000B0D2C">
      <w:pPr>
        <w:numPr>
          <w:ilvl w:val="0"/>
          <w:numId w:val="1"/>
        </w:numPr>
        <w:shd w:val="clear" w:color="auto" w:fill="FFFFFF"/>
        <w:spacing w:before="100" w:beforeAutospacing="1" w:after="100" w:afterAutospacing="1" w:line="240" w:lineRule="auto"/>
        <w:ind w:left="1440"/>
        <w:jc w:val="both"/>
        <w:rPr>
          <w:rFonts w:ascii="Times New Roman" w:eastAsia="Times New Roman" w:hAnsi="Times New Roman" w:cs="B Nazanin"/>
          <w:color w:val="000000"/>
          <w:sz w:val="28"/>
          <w:szCs w:val="28"/>
          <w:rtl/>
        </w:rPr>
      </w:pPr>
      <w:r w:rsidRPr="000B0D2C">
        <w:rPr>
          <w:rFonts w:ascii="Times New Roman" w:eastAsia="Times New Roman" w:hAnsi="Times New Roman" w:cs="B Nazanin" w:hint="cs"/>
          <w:color w:val="000000"/>
          <w:sz w:val="28"/>
          <w:szCs w:val="28"/>
          <w:rtl/>
          <w:lang w:bidi="ar-SA"/>
        </w:rPr>
        <w:t>همكاري در زمينۀ تجهيز بخش‌هاي درمانيِ در دست احداث (بيمارستان، آزمايشگاه و اتاق تشريح) با لوازم پزشكي و داروهاي ساخت ايران؛</w:t>
      </w:r>
    </w:p>
    <w:p w:rsidR="000B0D2C" w:rsidRPr="000B0D2C" w:rsidRDefault="000B0D2C" w:rsidP="000B0D2C">
      <w:pPr>
        <w:numPr>
          <w:ilvl w:val="0"/>
          <w:numId w:val="1"/>
        </w:numPr>
        <w:shd w:val="clear" w:color="auto" w:fill="FFFFFF"/>
        <w:spacing w:before="100" w:beforeAutospacing="1" w:after="100" w:afterAutospacing="1" w:line="240" w:lineRule="auto"/>
        <w:ind w:left="1440"/>
        <w:jc w:val="both"/>
        <w:rPr>
          <w:rFonts w:ascii="Times New Roman" w:eastAsia="Times New Roman" w:hAnsi="Times New Roman" w:cs="B Nazanin"/>
          <w:color w:val="000000"/>
          <w:sz w:val="28"/>
          <w:szCs w:val="28"/>
          <w:rtl/>
        </w:rPr>
      </w:pPr>
      <w:r w:rsidRPr="000B0D2C">
        <w:rPr>
          <w:rFonts w:ascii="Times New Roman" w:eastAsia="Times New Roman" w:hAnsi="Times New Roman" w:cs="B Nazanin" w:hint="cs"/>
          <w:color w:val="000000"/>
          <w:sz w:val="28"/>
          <w:szCs w:val="28"/>
          <w:rtl/>
          <w:lang w:bidi="ar-SA"/>
        </w:rPr>
        <w:t>همكاري در زمينۀ ارائه بورسيه‌هاي تحصيلي به دانشجويانِ اين دانشگاه در رشته‌هاي مختلف در اوگاندا؛</w:t>
      </w:r>
    </w:p>
    <w:p w:rsidR="000B0D2C" w:rsidRPr="000B0D2C" w:rsidRDefault="000B0D2C" w:rsidP="000B0D2C">
      <w:pPr>
        <w:numPr>
          <w:ilvl w:val="0"/>
          <w:numId w:val="1"/>
        </w:numPr>
        <w:shd w:val="clear" w:color="auto" w:fill="FFFFFF"/>
        <w:spacing w:before="100" w:beforeAutospacing="1" w:after="100" w:afterAutospacing="1" w:line="240" w:lineRule="auto"/>
        <w:ind w:left="1440"/>
        <w:jc w:val="both"/>
        <w:rPr>
          <w:rFonts w:ascii="Times New Roman" w:eastAsia="Times New Roman" w:hAnsi="Times New Roman" w:cs="B Nazanin"/>
          <w:color w:val="000000"/>
          <w:sz w:val="28"/>
          <w:szCs w:val="28"/>
          <w:rtl/>
        </w:rPr>
      </w:pPr>
      <w:r w:rsidRPr="000B0D2C">
        <w:rPr>
          <w:rFonts w:ascii="Times New Roman" w:eastAsia="Times New Roman" w:hAnsi="Times New Roman" w:cs="B Nazanin" w:hint="cs"/>
          <w:color w:val="000000"/>
          <w:sz w:val="28"/>
          <w:szCs w:val="28"/>
          <w:rtl/>
          <w:lang w:bidi="ar-SA"/>
        </w:rPr>
        <w:t>همكاري در زمينۀ تجهيز نمازخانه يا احداث مسجد دانشگاه.</w:t>
      </w:r>
    </w:p>
    <w:p w:rsidR="000B0D2C" w:rsidRPr="000B0D2C" w:rsidRDefault="000B0D2C" w:rsidP="000B0D2C">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tl/>
        </w:rPr>
      </w:pPr>
      <w:r w:rsidRPr="000B0D2C">
        <w:rPr>
          <w:rFonts w:ascii="Times New Roman" w:eastAsia="Times New Roman" w:hAnsi="Times New Roman" w:cs="Times New Roman" w:hint="cs"/>
          <w:b/>
          <w:bCs/>
          <w:color w:val="000000"/>
          <w:sz w:val="28"/>
          <w:szCs w:val="28"/>
          <w:rtl/>
          <w:lang w:bidi="ar-SA"/>
        </w:rPr>
        <w:t>         </w:t>
      </w:r>
      <w:r w:rsidRPr="000B0D2C">
        <w:rPr>
          <w:rFonts w:ascii="Times New Roman" w:eastAsia="Times New Roman" w:hAnsi="Times New Roman" w:cs="B Nazanin" w:hint="cs"/>
          <w:b/>
          <w:bCs/>
          <w:color w:val="000000"/>
          <w:sz w:val="28"/>
          <w:szCs w:val="28"/>
          <w:rtl/>
          <w:lang w:bidi="ar-SA"/>
        </w:rPr>
        <w:t>تبيين مواضع و دستاوردهاي ج.ا.ايران و ارائه پيشنهادهايي براي شروع همكاري‌ها</w:t>
      </w:r>
      <w:r w:rsidRPr="000B0D2C">
        <w:rPr>
          <w:rFonts w:ascii="Times New Roman" w:eastAsia="Times New Roman" w:hAnsi="Times New Roman" w:cs="Times New Roman" w:hint="cs"/>
          <w:b/>
          <w:bCs/>
          <w:color w:val="000000"/>
          <w:sz w:val="28"/>
          <w:szCs w:val="28"/>
          <w:rtl/>
          <w:lang w:bidi="ar-SA"/>
        </w:rPr>
        <w:t> </w:t>
      </w:r>
    </w:p>
    <w:p w:rsidR="000B0D2C" w:rsidRPr="000B0D2C" w:rsidRDefault="000B0D2C" w:rsidP="000B0D2C">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tl/>
        </w:rPr>
      </w:pP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در اين نشست، ضمن تشريح پيشرفت‌هاي كشورمان در حوزه‌هاي نانوفناوري و علوم پزشكي و</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rPr>
        <w:t>كسب رتبه‌هاي برتر دانشگاهي در سطح جهاني</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عليرغم تحريم‌هاي ظالمانه</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rPr>
        <w:t>و كارشكني‌هاي سياسي غرب</w:t>
      </w:r>
      <w:r w:rsidRPr="000B0D2C">
        <w:rPr>
          <w:rFonts w:ascii="Times New Roman" w:eastAsia="Times New Roman" w:hAnsi="Times New Roman" w:cs="B Nazanin" w:hint="cs"/>
          <w:color w:val="000000"/>
          <w:sz w:val="28"/>
          <w:szCs w:val="28"/>
          <w:rtl/>
          <w:lang w:bidi="ar-SA"/>
        </w:rPr>
        <w:t xml:space="preserve">، بر </w:t>
      </w:r>
      <w:r w:rsidRPr="000B0D2C">
        <w:rPr>
          <w:rFonts w:ascii="Times New Roman" w:eastAsia="Times New Roman" w:hAnsi="Times New Roman" w:cs="B Nazanin" w:hint="cs"/>
          <w:color w:val="000000"/>
          <w:sz w:val="28"/>
          <w:szCs w:val="28"/>
          <w:rtl/>
          <w:lang w:bidi="ar-SA"/>
        </w:rPr>
        <w:lastRenderedPageBreak/>
        <w:t>آمادگي جمهوري اسلامي ايران براي انتقال دانش و تجربيات</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rPr>
        <w:t>علمي و دانشگاهي</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به كشورهاي دوست تاكيد شد. همچنين روند اعزام بيش از</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rPr>
        <w:t>۷۰</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دانشجوي بورسيۀ اوگاندايي در دو سال اخير در رشته</w:t>
      </w:r>
      <w:r w:rsidRPr="000B0D2C">
        <w:rPr>
          <w:rFonts w:ascii="Times New Roman" w:eastAsia="Times New Roman" w:hAnsi="Times New Roman" w:cs="B Nazanin" w:hint="cs"/>
          <w:color w:val="000000"/>
          <w:sz w:val="28"/>
          <w:szCs w:val="28"/>
          <w:rtl/>
          <w:lang w:bidi="ar-SA"/>
        </w:rPr>
        <w:softHyphen/>
        <w:t>‌هاي مختلف از جمله فني و مهندسي، كامپيوتر، حقوق و... به عنوان الگويي موفق از تعاملات في‌مابين ياد گرديد. علاوه بر اين، تاكيد شد كه ارائه بورسيه‌هاي تحصيلي به دانشجويانِ اين دانشگاه در صورت پذيرش در دانشگاه‌هاي ايراني، امكان‌پذير بوده، -و در پاسخ به استفساري عنوان شد- بورسيۀ آنان در دانشگاه‌هاي خارج از ج. ا. ايران، ميسور نمي‌باشد.</w:t>
      </w:r>
    </w:p>
    <w:p w:rsidR="000B0D2C" w:rsidRPr="000B0D2C" w:rsidRDefault="000B0D2C" w:rsidP="000B0D2C">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tl/>
        </w:rPr>
      </w:pP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با توجه به بازديد ميداني از بخش‌هاي در دست ساخت و تمايل رئيس دانشگاه به همكاري با ايران، و همچنين با عنايت به كمبود امكانات در زيرساخت‌هاي اين دانشگاه، پيشنهاد گرديد براي شروع همكاري‌ها، دانشجويانِ نخبۀ اين دانشگاه در مقاطع تحصيليِ مختلف از جمله رشته هاي علوم پزشكي و فني و مهندسي براي اعطاي بورسيۀ</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تحصيلي به دانشگاه‌هاي ايراني معرفي شوند. همچنين موضوعِ سفر به ايران و بازديد از ظرفيت‌هاي دانشگاه‌هاي ايران به رئيس و اعضاي هيات علميِ اين دانشگاه نيز مطرح شد؛ بديهي است در صورت دريافت هرگونه پيشنهادي در اين خصوص، مراتب به آن اداره كل منعكس خواهد شد.</w:t>
      </w:r>
      <w:r w:rsidRPr="000B0D2C">
        <w:rPr>
          <w:rFonts w:ascii="Times New Roman" w:eastAsia="Times New Roman" w:hAnsi="Times New Roman" w:cs="Times New Roman"/>
          <w:color w:val="000000"/>
          <w:sz w:val="24"/>
          <w:szCs w:val="24"/>
          <w:rtl/>
        </w:rPr>
        <w:br/>
      </w:r>
    </w:p>
    <w:p w:rsidR="000B0D2C" w:rsidRPr="000B0D2C" w:rsidRDefault="000B0D2C" w:rsidP="000B0D2C">
      <w:pPr>
        <w:shd w:val="clear" w:color="auto" w:fill="FFFFFF"/>
        <w:spacing w:after="0" w:line="240" w:lineRule="auto"/>
        <w:jc w:val="both"/>
        <w:rPr>
          <w:rFonts w:ascii="Times New Roman" w:eastAsia="Times New Roman" w:hAnsi="Times New Roman" w:cs="B Nazanin"/>
          <w:color w:val="000000"/>
          <w:sz w:val="28"/>
          <w:szCs w:val="28"/>
          <w:rtl/>
        </w:rPr>
      </w:pP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 xml:space="preserve"> </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 xml:space="preserve"> </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 xml:space="preserve"> </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 xml:space="preserve"> </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lang w:bidi="ar-SA"/>
        </w:rPr>
        <w:t>مراتب</w:t>
      </w:r>
      <w:r w:rsidRPr="000B0D2C">
        <w:rPr>
          <w:rFonts w:ascii="Times New Roman" w:eastAsia="Times New Roman" w:hAnsi="Times New Roman" w:cs="Times New Roman" w:hint="cs"/>
          <w:color w:val="000000"/>
          <w:sz w:val="28"/>
          <w:szCs w:val="28"/>
          <w:rtl/>
          <w:lang w:bidi="ar-SA"/>
        </w:rPr>
        <w:t> </w:t>
      </w:r>
      <w:r w:rsidRPr="000B0D2C">
        <w:rPr>
          <w:rFonts w:ascii="Times New Roman" w:eastAsia="Times New Roman" w:hAnsi="Times New Roman" w:cs="B Nazanin" w:hint="cs"/>
          <w:color w:val="000000"/>
          <w:sz w:val="28"/>
          <w:szCs w:val="28"/>
          <w:rtl/>
        </w:rPr>
        <w:t>به انضمام تصاويرِ بازديد (پيوست 1)، بروشور معرفيِ ظرفيت‌هاي دانشگاه (پيوست 2) و همچنين مكاتبۀ دانشگاه با سفارت، متضمن درخواست‌هاي آن براي همكاري (پيوست 3</w:t>
      </w:r>
      <w:r w:rsidRPr="000B0D2C">
        <w:rPr>
          <w:rFonts w:ascii="Times New Roman" w:eastAsia="Times New Roman" w:hAnsi="Times New Roman" w:cs="B Nazanin" w:hint="cs"/>
          <w:color w:val="000000"/>
          <w:sz w:val="28"/>
          <w:szCs w:val="28"/>
        </w:rPr>
        <w:t>)</w:t>
      </w:r>
      <w:r w:rsidRPr="000B0D2C">
        <w:rPr>
          <w:rFonts w:ascii="Times New Roman" w:eastAsia="Times New Roman" w:hAnsi="Times New Roman" w:cs="B Nazanin" w:hint="cs"/>
          <w:color w:val="000000"/>
          <w:sz w:val="28"/>
          <w:szCs w:val="28"/>
          <w:rtl/>
        </w:rPr>
        <w:t>،</w:t>
      </w:r>
      <w:r w:rsidRPr="000B0D2C">
        <w:rPr>
          <w:rFonts w:ascii="Times New Roman" w:eastAsia="Times New Roman" w:hAnsi="Times New Roman" w:cs="B Nazanin" w:hint="cs"/>
          <w:color w:val="000000"/>
          <w:sz w:val="28"/>
          <w:szCs w:val="28"/>
        </w:rPr>
        <w:t> </w:t>
      </w:r>
      <w:r w:rsidRPr="000B0D2C">
        <w:rPr>
          <w:rFonts w:ascii="Times New Roman" w:eastAsia="Times New Roman" w:hAnsi="Times New Roman" w:cs="B Nazanin" w:hint="cs"/>
          <w:color w:val="000000"/>
          <w:sz w:val="28"/>
          <w:szCs w:val="28"/>
          <w:rtl/>
        </w:rPr>
        <w:t>جهت بررسي و دستور اقدام مقتضي ايفاد مي‌گردد</w:t>
      </w:r>
      <w:r w:rsidRPr="000B0D2C">
        <w:rPr>
          <w:rFonts w:ascii="Times New Roman" w:eastAsia="Times New Roman" w:hAnsi="Times New Roman" w:cs="B Nazanin" w:hint="cs"/>
          <w:color w:val="000000"/>
          <w:sz w:val="28"/>
          <w:szCs w:val="28"/>
        </w:rPr>
        <w:t>.</w:t>
      </w:r>
    </w:p>
    <w:p w:rsidR="00492F22" w:rsidRDefault="00492F22"/>
    <w:sectPr w:rsidR="00492F22" w:rsidSect="00C26DA3">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2089D"/>
    <w:multiLevelType w:val="multilevel"/>
    <w:tmpl w:val="1FC8B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D2C"/>
    <w:rsid w:val="000B0D2C"/>
    <w:rsid w:val="00492F22"/>
    <w:rsid w:val="007200D9"/>
    <w:rsid w:val="00C26DA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85041">
      <w:bodyDiv w:val="1"/>
      <w:marLeft w:val="0"/>
      <w:marRight w:val="0"/>
      <w:marTop w:val="0"/>
      <w:marBottom w:val="0"/>
      <w:divBdr>
        <w:top w:val="none" w:sz="0" w:space="0" w:color="auto"/>
        <w:left w:val="none" w:sz="0" w:space="0" w:color="auto"/>
        <w:bottom w:val="none" w:sz="0" w:space="0" w:color="auto"/>
        <w:right w:val="none" w:sz="0" w:space="0" w:color="auto"/>
      </w:divBdr>
    </w:div>
    <w:div w:id="2128233108">
      <w:bodyDiv w:val="1"/>
      <w:marLeft w:val="0"/>
      <w:marRight w:val="0"/>
      <w:marTop w:val="0"/>
      <w:marBottom w:val="0"/>
      <w:divBdr>
        <w:top w:val="none" w:sz="0" w:space="0" w:color="auto"/>
        <w:left w:val="none" w:sz="0" w:space="0" w:color="auto"/>
        <w:bottom w:val="none" w:sz="0" w:space="0" w:color="auto"/>
        <w:right w:val="none" w:sz="0" w:space="0" w:color="auto"/>
      </w:divBdr>
      <w:divsChild>
        <w:div w:id="1256475436">
          <w:marLeft w:val="0"/>
          <w:marRight w:val="0"/>
          <w:marTop w:val="0"/>
          <w:marBottom w:val="0"/>
          <w:divBdr>
            <w:top w:val="none" w:sz="0" w:space="0" w:color="auto"/>
            <w:left w:val="none" w:sz="0" w:space="0" w:color="auto"/>
            <w:bottom w:val="none" w:sz="0" w:space="0" w:color="auto"/>
            <w:right w:val="none" w:sz="0" w:space="0" w:color="auto"/>
          </w:divBdr>
        </w:div>
        <w:div w:id="1800491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452</Words>
  <Characters>2581</Characters>
  <Application>Microsoft Office Word</Application>
  <DocSecurity>0</DocSecurity>
  <Lines>21</Lines>
  <Paragraphs>6</Paragraphs>
  <ScaleCrop>false</ScaleCrop>
  <Company/>
  <LinksUpToDate>false</LinksUpToDate>
  <CharactersWithSpaces>3027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71445</dc:creator>
  <cp:lastModifiedBy>71445</cp:lastModifiedBy>
  <cp:revision>2</cp:revision>
  <dcterms:created xsi:type="dcterms:W3CDTF">2025-12-30T12:16:00Z</dcterms:created>
  <dcterms:modified xsi:type="dcterms:W3CDTF">2025-12-30T12:36:00Z</dcterms:modified>
</cp:coreProperties>
</file>